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A0" w:rsidRDefault="005507A0" w:rsidP="0033470E">
      <w:pPr>
        <w:jc w:val="center"/>
        <w:rPr>
          <w:b/>
          <w:sz w:val="28"/>
          <w:szCs w:val="28"/>
        </w:rPr>
      </w:pPr>
      <w:r>
        <w:rPr>
          <w:b/>
          <w:sz w:val="28"/>
          <w:szCs w:val="28"/>
        </w:rPr>
        <w:t>2-ш</w:t>
      </w:r>
      <w:r>
        <w:rPr>
          <w:b/>
          <w:sz w:val="28"/>
          <w:szCs w:val="28"/>
          <w:lang w:val="kk-KZ"/>
        </w:rPr>
        <w:t>і д</w:t>
      </w:r>
      <w:r w:rsidR="007F167E" w:rsidRPr="0033470E">
        <w:rPr>
          <w:sz w:val="28"/>
          <w:szCs w:val="28"/>
          <w:lang w:val="kk-KZ"/>
        </w:rPr>
        <w:t>ә</w:t>
      </w:r>
      <w:proofErr w:type="gramStart"/>
      <w:r>
        <w:rPr>
          <w:b/>
          <w:sz w:val="28"/>
          <w:szCs w:val="28"/>
          <w:lang w:val="kk-KZ"/>
        </w:rPr>
        <w:t>р</w:t>
      </w:r>
      <w:proofErr w:type="gramEnd"/>
      <w:r>
        <w:rPr>
          <w:b/>
          <w:sz w:val="28"/>
          <w:szCs w:val="28"/>
          <w:lang w:val="kk-KZ"/>
        </w:rPr>
        <w:t xml:space="preserve">іс </w:t>
      </w:r>
    </w:p>
    <w:p w:rsidR="0033470E" w:rsidRPr="0033470E" w:rsidRDefault="0033470E" w:rsidP="0033470E">
      <w:pPr>
        <w:jc w:val="center"/>
        <w:rPr>
          <w:b/>
          <w:sz w:val="28"/>
          <w:szCs w:val="28"/>
          <w:lang w:val="kk-KZ"/>
        </w:rPr>
      </w:pPr>
      <w:r w:rsidRPr="0033470E">
        <w:rPr>
          <w:b/>
          <w:sz w:val="28"/>
          <w:szCs w:val="28"/>
          <w:lang w:val="kk-KZ"/>
        </w:rPr>
        <w:t>Герман тілдерінің генеологиялық, типологиялық және ареалдық зерттеулері</w:t>
      </w:r>
    </w:p>
    <w:p w:rsidR="0033470E" w:rsidRPr="0033470E" w:rsidRDefault="0033470E" w:rsidP="0033470E">
      <w:pPr>
        <w:ind w:firstLine="454"/>
        <w:jc w:val="both"/>
        <w:rPr>
          <w:i/>
          <w:sz w:val="28"/>
          <w:szCs w:val="28"/>
          <w:lang w:val="kk-KZ"/>
        </w:rPr>
      </w:pPr>
    </w:p>
    <w:p w:rsidR="0033470E" w:rsidRPr="0033470E" w:rsidRDefault="0033470E" w:rsidP="0033470E">
      <w:pPr>
        <w:ind w:firstLine="454"/>
        <w:jc w:val="both"/>
        <w:rPr>
          <w:sz w:val="28"/>
          <w:szCs w:val="28"/>
          <w:lang w:val="kk-KZ"/>
        </w:rPr>
      </w:pPr>
      <w:r w:rsidRPr="0033470E">
        <w:rPr>
          <w:i/>
          <w:sz w:val="28"/>
          <w:szCs w:val="28"/>
          <w:lang w:val="kk-KZ"/>
        </w:rPr>
        <w:t xml:space="preserve">Кілт сөздер: </w:t>
      </w:r>
      <w:r w:rsidRPr="0033470E">
        <w:rPr>
          <w:sz w:val="28"/>
          <w:szCs w:val="28"/>
          <w:lang w:val="kk-KZ"/>
        </w:rPr>
        <w:t xml:space="preserve">субстрат, суперстрат, адстрат, дивергенция, конвергенция, варианттылық, аналитикалық, синтетикалық тілдер, типологиялық әдіс, ареалдық зерттеулер. </w:t>
      </w:r>
    </w:p>
    <w:p w:rsidR="0033470E" w:rsidRPr="0033470E" w:rsidRDefault="0033470E" w:rsidP="0033470E">
      <w:pPr>
        <w:jc w:val="center"/>
        <w:rPr>
          <w:b/>
          <w:sz w:val="28"/>
          <w:szCs w:val="28"/>
          <w:lang w:val="kk-KZ"/>
        </w:rPr>
      </w:pPr>
    </w:p>
    <w:p w:rsidR="0033470E" w:rsidRPr="0033470E" w:rsidRDefault="0033470E" w:rsidP="0033470E">
      <w:pPr>
        <w:ind w:firstLine="709"/>
        <w:jc w:val="both"/>
        <w:rPr>
          <w:sz w:val="28"/>
          <w:szCs w:val="28"/>
          <w:lang w:val="kk-KZ"/>
        </w:rPr>
      </w:pPr>
      <w:r w:rsidRPr="0033470E">
        <w:rPr>
          <w:sz w:val="28"/>
          <w:szCs w:val="28"/>
          <w:lang w:val="kk-KZ"/>
        </w:rPr>
        <w:t>Дәрісті бастамас бұрын бізді мынадай мәселелер толғандырады: неге герман тілдері бір генеологиялық топқа біріктірілген? Индоеуропалық тілдер дегеніміз не, осы тілдердің герман тілдеріне деген қаншалықты қатынасы бар? Әлем тілдері қандай негізге сүйене отырып, салғастырылады және генеологиялық топтамасы қалай жасалынады?</w:t>
      </w:r>
    </w:p>
    <w:p w:rsidR="0033470E" w:rsidRPr="0033470E" w:rsidRDefault="0033470E" w:rsidP="0033470E">
      <w:pPr>
        <w:ind w:firstLine="709"/>
        <w:jc w:val="both"/>
        <w:rPr>
          <w:i/>
          <w:sz w:val="28"/>
          <w:szCs w:val="28"/>
          <w:lang w:val="kk-KZ"/>
        </w:rPr>
      </w:pPr>
      <w:r w:rsidRPr="0033470E">
        <w:rPr>
          <w:sz w:val="28"/>
          <w:szCs w:val="28"/>
          <w:lang w:val="kk-KZ"/>
        </w:rPr>
        <w:t xml:space="preserve">Деректер көрсеткендей, тілдердің салғастырмалы зерттеуі көне заманнан бері жүргізіліп келе жатыр. Яғни, адам тілді қарым-қатынас құралы ретінде саналы түрде мойындағаннан кейін барып, жекелеген тілдердің де айырмашылықтары мен ұқсастықтары да алға тартылып, зерттеліне бастады.  18 ғ. өзінде ақ Еуропада еуропа тілдерінің салғастырмалы зерттеулеріне арналған еңбектер жинақталған еді, оның ішінде тілдердің салғастырмалы сөздіктері мен жеке тілдердің грамматикасына арналған еңбектерді атап кетсек орынды. Осы кезеңде еуропалық ғалымдар көне үнді жазбаларын зерттеп, санскрит тілі - көне үнді тілі – мен еуропа тілдерінің ұқсастықтарын анықтаған. Мысалы, </w:t>
      </w:r>
      <w:r w:rsidRPr="0033470E">
        <w:rPr>
          <w:i/>
          <w:sz w:val="28"/>
          <w:szCs w:val="28"/>
          <w:lang w:val="kk-KZ"/>
        </w:rPr>
        <w:t>Сенің ұлың кім?</w:t>
      </w:r>
      <w:r w:rsidRPr="0033470E">
        <w:rPr>
          <w:sz w:val="28"/>
          <w:szCs w:val="28"/>
          <w:lang w:val="kk-KZ"/>
        </w:rPr>
        <w:t xml:space="preserve"> Санскрит: </w:t>
      </w:r>
      <w:r w:rsidRPr="0033470E">
        <w:rPr>
          <w:i/>
          <w:sz w:val="28"/>
          <w:szCs w:val="28"/>
          <w:lang w:val="kk-KZ"/>
        </w:rPr>
        <w:t>Kas tava sūnus?,</w:t>
      </w:r>
      <w:r w:rsidRPr="0033470E">
        <w:rPr>
          <w:sz w:val="28"/>
          <w:szCs w:val="28"/>
          <w:lang w:val="kk-KZ"/>
        </w:rPr>
        <w:t xml:space="preserve"> Литва тілінде </w:t>
      </w:r>
      <w:r w:rsidRPr="0033470E">
        <w:rPr>
          <w:i/>
          <w:sz w:val="28"/>
          <w:szCs w:val="28"/>
          <w:lang w:val="kk-KZ"/>
        </w:rPr>
        <w:t xml:space="preserve">Kas tava sūnus? </w:t>
      </w:r>
    </w:p>
    <w:p w:rsidR="0033470E" w:rsidRPr="0033470E" w:rsidRDefault="0033470E" w:rsidP="0033470E">
      <w:pPr>
        <w:ind w:firstLine="709"/>
        <w:jc w:val="both"/>
        <w:rPr>
          <w:sz w:val="28"/>
          <w:szCs w:val="28"/>
          <w:lang w:val="kk-KZ"/>
        </w:rPr>
      </w:pPr>
      <w:r w:rsidRPr="0033470E">
        <w:rPr>
          <w:sz w:val="28"/>
          <w:szCs w:val="28"/>
          <w:lang w:val="kk-KZ"/>
        </w:rPr>
        <w:t xml:space="preserve">Бұл ұқсастықтың себебі неде? Біріншіден, кездейсоқ болуы мүмкін. Мысалы, жапон тілі мен неміс тіліндегідей: </w:t>
      </w:r>
      <w:r w:rsidRPr="0033470E">
        <w:rPr>
          <w:i/>
          <w:sz w:val="28"/>
          <w:szCs w:val="28"/>
          <w:lang w:val="kk-KZ"/>
        </w:rPr>
        <w:t>soku</w:t>
      </w:r>
      <w:r w:rsidRPr="0033470E">
        <w:rPr>
          <w:sz w:val="28"/>
          <w:szCs w:val="28"/>
          <w:lang w:val="kk-KZ"/>
        </w:rPr>
        <w:t xml:space="preserve"> мен </w:t>
      </w:r>
      <w:r w:rsidRPr="0033470E">
        <w:rPr>
          <w:i/>
          <w:sz w:val="28"/>
          <w:szCs w:val="28"/>
          <w:lang w:val="kk-KZ"/>
        </w:rPr>
        <w:t>die Socke</w:t>
      </w:r>
      <w:r w:rsidRPr="0033470E">
        <w:rPr>
          <w:sz w:val="28"/>
          <w:szCs w:val="28"/>
          <w:lang w:val="kk-KZ"/>
        </w:rPr>
        <w:t xml:space="preserve">. Екіншіден, тарихи қарым-қатынас, бір тілден екінші тілге енетін кірме сөздер (грамматикалық формалар, фонемалар). Белгілі бір келімсек тілдің жергілікті тіліне әсер етуінің негізінде бейсаналы деңгейде жергілікті тілдің элементтері жеңген немесе келімсек тілдің құрамында қалып қалады да, сол күйінде сақталып кетеді. Бұл құбылысты субстрат дейміз. Үндіеуропа тілдер семьясын орыс, литва, латын, француз, испан, грек, көне үнді, ағылшын, неміс, өлі хетт тілі құрайды. Сонымен осы семьяға анатолий, тохар, италийлық, үнді, иран, грек, кельт, роман, герман, балтық, славян тілдері жатады. Генетикалық принцип бойынша топтама генеологиялық топтама деп аталынады. Үндіеуропалық тілдік жүйе б.з.д V-IV ғ.да болған делінеді. </w:t>
      </w:r>
    </w:p>
    <w:p w:rsidR="0033470E" w:rsidRPr="0033470E" w:rsidRDefault="0033470E" w:rsidP="0033470E">
      <w:pPr>
        <w:ind w:firstLine="709"/>
        <w:jc w:val="both"/>
        <w:rPr>
          <w:sz w:val="28"/>
          <w:szCs w:val="28"/>
          <w:lang w:val="kk-KZ"/>
        </w:rPr>
      </w:pPr>
      <w:r w:rsidRPr="0033470E">
        <w:rPr>
          <w:sz w:val="28"/>
          <w:szCs w:val="28"/>
          <w:lang w:val="kk-KZ"/>
        </w:rPr>
        <w:t xml:space="preserve">Үндіеуропа тілдерінің мекендеген жерлерін лексемалар арқылы білуге болады. </w:t>
      </w:r>
      <w:r w:rsidRPr="0033470E">
        <w:rPr>
          <w:sz w:val="28"/>
          <w:szCs w:val="28"/>
          <w:lang w:val="kk-KZ"/>
        </w:rPr>
        <w:tab/>
        <w:t xml:space="preserve">Мысалы, облако, туча, небо, ветер, горный, северный ветер, дождь, снег, зима, холод таулы ландшафт болғанын көрсетеді. </w:t>
      </w:r>
    </w:p>
    <w:p w:rsidR="0033470E" w:rsidRDefault="0033470E" w:rsidP="0033470E">
      <w:pPr>
        <w:ind w:firstLine="709"/>
        <w:jc w:val="both"/>
        <w:rPr>
          <w:rFonts w:ascii="Kz Times New Roman" w:hAnsi="Kz Times New Roman"/>
          <w:sz w:val="28"/>
          <w:szCs w:val="28"/>
          <w:lang w:val="kk-KZ"/>
        </w:rPr>
      </w:pPr>
      <w:r>
        <w:rPr>
          <w:rFonts w:ascii="Kz Times New Roman" w:hAnsi="Kz Times New Roman"/>
          <w:sz w:val="28"/>
          <w:szCs w:val="28"/>
          <w:lang w:val="kk-KZ"/>
        </w:rPr>
        <w:t xml:space="preserve">Ағаштар мен өсімдіктер атаулары: дерево, дуб, желудь, береза, бук, ясень, осина, ива, ветла, тис,ореховое дерево, вереск, роза, мох олардың локализациясы Жерорта теңізі, Балкан, Шығыс, Азия жерлерін мекен еткендігін дәлелдейді. Волк, медведь, барс, леопард, лев, рыс, лиса, шакал, кабан, олень, лось, антилопа, бык, заяц, объязана, птица, рыба, орел, слон, краб Орта Еуропа жерлерінде де болғандығын көрсетеді. Конь, лошадь, осел, </w:t>
      </w:r>
      <w:r>
        <w:rPr>
          <w:rFonts w:ascii="Kz Times New Roman" w:hAnsi="Kz Times New Roman"/>
          <w:sz w:val="28"/>
          <w:szCs w:val="28"/>
          <w:lang w:val="kk-KZ"/>
        </w:rPr>
        <w:lastRenderedPageBreak/>
        <w:t>бык, корова, овца, баран, козел, собака, свинья, поросенок атты атаулар еуропалықтар малшаруашылығымен айналысқандығын айқындайды. Яблоко, вишня, виноград жер шаруашылығымен айналысқанын көрсетеді. Сонымен үнідеуропа тілдерінің отаны Шығыс, Солтүстік, Орталық Азия, қазіргі кездегі Туркия мен Армения жерлерінде болғандығын нақты дәйектейді.</w:t>
      </w:r>
    </w:p>
    <w:p w:rsidR="0033470E" w:rsidRDefault="0033470E" w:rsidP="0033470E">
      <w:pPr>
        <w:ind w:firstLine="709"/>
        <w:jc w:val="both"/>
        <w:rPr>
          <w:rFonts w:ascii="Kz Times New Roman" w:hAnsi="Kz Times New Roman"/>
          <w:sz w:val="28"/>
          <w:szCs w:val="28"/>
          <w:lang w:val="kk-KZ"/>
        </w:rPr>
      </w:pPr>
      <w:r>
        <w:rPr>
          <w:rFonts w:ascii="Kz Times New Roman" w:hAnsi="Kz Times New Roman"/>
          <w:sz w:val="28"/>
          <w:szCs w:val="28"/>
          <w:lang w:val="kk-KZ"/>
        </w:rPr>
        <w:t xml:space="preserve">Тілдерді типологиялық топтастырылуы маңзыды құрылымдық қасиеттеріне өлшем, топтастыру негіздері сүйеніп жасалынған тілдердің топтастырылуы. Елеулі типологиялық белгілеріне, мыс., сөздерге морфемаларадың жалғануы, субъекті объектілі қатынастар жатады. Т.Т.Т Морфологиялық, синтаксистік және фонетикалық болып бөлінеді. Өкілдері: Ф. Шлегель, А. Шлегель, В. Джоунз, В. Гумболд, А. Шлейхер. </w:t>
      </w:r>
    </w:p>
    <w:p w:rsidR="00FB797F" w:rsidRPr="0033470E" w:rsidRDefault="00FB797F">
      <w:pPr>
        <w:rPr>
          <w:lang w:val="kk-KZ"/>
        </w:rPr>
      </w:pPr>
    </w:p>
    <w:sectPr w:rsidR="00FB797F" w:rsidRPr="0033470E" w:rsidSect="00FB7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3470E"/>
    <w:rsid w:val="002D727B"/>
    <w:rsid w:val="0033470E"/>
    <w:rsid w:val="003E0215"/>
    <w:rsid w:val="005507A0"/>
    <w:rsid w:val="007F167E"/>
    <w:rsid w:val="00F312B4"/>
    <w:rsid w:val="00FB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6</cp:revision>
  <dcterms:created xsi:type="dcterms:W3CDTF">2012-10-10T03:13:00Z</dcterms:created>
  <dcterms:modified xsi:type="dcterms:W3CDTF">2012-10-10T03:17:00Z</dcterms:modified>
</cp:coreProperties>
</file>